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6E1442" w:rsidRDefault="00C13822" w:rsidP="006E1442">
            <w:pPr>
              <w:spacing w:before="120" w:line="360" w:lineRule="exact"/>
              <w:contextualSpacing/>
              <w:rPr>
                <w:rFonts w:ascii="Times New Roman" w:eastAsia="Times New Roman" w:hAnsi="Times New Roman"/>
                <w:b/>
                <w:i/>
                <w:noProof w:val="0"/>
                <w:sz w:val="22"/>
                <w:szCs w:val="22"/>
              </w:rPr>
            </w:pPr>
            <w:r w:rsidRPr="006E1442">
              <w:rPr>
                <w:rFonts w:ascii="Times New Roman" w:eastAsia="Calibri" w:hAnsi="Times New Roman"/>
                <w:noProof w:val="0"/>
                <w:sz w:val="22"/>
                <w:szCs w:val="22"/>
              </w:rPr>
              <w:t>Наименование лота</w:t>
            </w:r>
          </w:p>
        </w:tc>
        <w:tc>
          <w:tcPr>
            <w:tcW w:w="5558" w:type="dxa"/>
          </w:tcPr>
          <w:p w:rsidR="00E86615" w:rsidRPr="00B22E05" w:rsidRDefault="00465D68" w:rsidP="00292E83">
            <w:pPr>
              <w:spacing w:before="60" w:after="60" w:line="360" w:lineRule="exact"/>
              <w:jc w:val="left"/>
              <w:rPr>
                <w:rFonts w:ascii="Times New Roman" w:eastAsia="Times New Roman" w:hAnsi="Times New Roman"/>
                <w:b/>
                <w:i/>
                <w:noProof w:val="0"/>
                <w:sz w:val="22"/>
                <w:szCs w:val="22"/>
              </w:rPr>
            </w:pPr>
            <w:r>
              <w:rPr>
                <w:rFonts w:ascii="Times New Roman" w:eastAsia="Times New Roman" w:hAnsi="Times New Roman"/>
                <w:b/>
                <w:i/>
                <w:noProof w:val="0"/>
                <w:sz w:val="22"/>
                <w:szCs w:val="22"/>
              </w:rPr>
              <w:t>В</w:t>
            </w:r>
            <w:r w:rsidRPr="00465D68">
              <w:rPr>
                <w:rFonts w:ascii="Times New Roman" w:eastAsia="Times New Roman" w:hAnsi="Times New Roman"/>
                <w:b/>
                <w:i/>
                <w:noProof w:val="0"/>
                <w:sz w:val="22"/>
                <w:szCs w:val="22"/>
              </w:rPr>
              <w:t xml:space="preserve">ыполнение проектно-изыскательских работ для строительства ПС 35/6 Ренессанс, двух заходов КВЛ 35 </w:t>
            </w:r>
            <w:proofErr w:type="spellStart"/>
            <w:r w:rsidRPr="00465D68">
              <w:rPr>
                <w:rFonts w:ascii="Times New Roman" w:eastAsia="Times New Roman" w:hAnsi="Times New Roman"/>
                <w:b/>
                <w:i/>
                <w:noProof w:val="0"/>
                <w:sz w:val="22"/>
                <w:szCs w:val="22"/>
              </w:rPr>
              <w:t>кВ</w:t>
            </w:r>
            <w:proofErr w:type="spellEnd"/>
            <w:r w:rsidRPr="00465D68">
              <w:rPr>
                <w:rFonts w:ascii="Times New Roman" w:eastAsia="Times New Roman" w:hAnsi="Times New Roman"/>
                <w:b/>
                <w:i/>
                <w:noProof w:val="0"/>
                <w:sz w:val="22"/>
                <w:szCs w:val="22"/>
              </w:rPr>
              <w:t xml:space="preserve">, КЛ 6 </w:t>
            </w:r>
            <w:proofErr w:type="spellStart"/>
            <w:r w:rsidRPr="00465D68">
              <w:rPr>
                <w:rFonts w:ascii="Times New Roman" w:eastAsia="Times New Roman" w:hAnsi="Times New Roman"/>
                <w:b/>
                <w:i/>
                <w:noProof w:val="0"/>
                <w:sz w:val="22"/>
                <w:szCs w:val="22"/>
              </w:rPr>
              <w:t>кВ</w:t>
            </w:r>
            <w:proofErr w:type="spellEnd"/>
            <w:r w:rsidRPr="00465D68">
              <w:rPr>
                <w:rFonts w:ascii="Times New Roman" w:eastAsia="Times New Roman" w:hAnsi="Times New Roman"/>
                <w:b/>
                <w:i/>
                <w:noProof w:val="0"/>
                <w:sz w:val="22"/>
                <w:szCs w:val="22"/>
              </w:rPr>
              <w:t xml:space="preserve"> до ТП заявителя в количестве 10 шт. (в том числе оформление правоустанавливающих документов на землю) для технологического присоединения заявителя ООО СЗ Ренессанс СИТИ на территории филиала ПЭС</w:t>
            </w:r>
          </w:p>
        </w:tc>
      </w:tr>
      <w:tr w:rsidR="00C13822" w:rsidRPr="00C13822" w:rsidTr="006E1442">
        <w:trPr>
          <w:trHeight w:val="558"/>
        </w:trPr>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C13822" w:rsidP="002E66C8">
            <w:pPr>
              <w:spacing w:before="60" w:after="60" w:line="360" w:lineRule="exact"/>
              <w:rPr>
                <w:rFonts w:ascii="Times New Roman" w:eastAsia="Times New Roman" w:hAnsi="Times New Roman"/>
                <w:b/>
                <w:i/>
                <w:noProof w:val="0"/>
                <w:snapToGrid w:val="0"/>
                <w:sz w:val="20"/>
                <w:shd w:val="clear" w:color="auto" w:fill="FFFF99"/>
                <w:lang w:eastAsia="ru-RU"/>
              </w:rPr>
            </w:pP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E5690" w:rsidRDefault="00465D68" w:rsidP="00292E83">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 xml:space="preserve">15 600 000 </w:t>
            </w:r>
            <w:r w:rsidR="00292E83">
              <w:rPr>
                <w:rFonts w:ascii="Times New Roman" w:eastAsia="Times New Roman" w:hAnsi="Times New Roman"/>
                <w:b/>
                <w:i/>
                <w:noProof w:val="0"/>
                <w:sz w:val="22"/>
                <w:szCs w:val="22"/>
              </w:rPr>
              <w:t xml:space="preserve">руб. </w:t>
            </w:r>
            <w:r w:rsidR="002E66C8" w:rsidRPr="002E66C8">
              <w:rPr>
                <w:rFonts w:ascii="Times New Roman" w:eastAsia="Times New Roman" w:hAnsi="Times New Roman"/>
                <w:b/>
                <w:i/>
                <w:noProof w:val="0"/>
                <w:sz w:val="22"/>
                <w:szCs w:val="22"/>
              </w:rPr>
              <w:t xml:space="preserve">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E65CE6" w:rsidRPr="00C13822" w:rsidRDefault="00E65CE6" w:rsidP="00E65CE6">
      <w:pPr>
        <w:spacing w:before="120" w:after="120" w:line="360" w:lineRule="exact"/>
        <w:jc w:val="both"/>
        <w:rPr>
          <w:rFonts w:ascii="Times New Roman" w:eastAsia="Calibri" w:hAnsi="Times New Roman"/>
          <w:b/>
          <w:noProof w:val="0"/>
          <w:sz w:val="26"/>
          <w:szCs w:val="26"/>
        </w:rPr>
      </w:pPr>
    </w:p>
    <w:p w:rsidR="003720AA" w:rsidRPr="003720AA" w:rsidRDefault="003720AA" w:rsidP="003720AA">
      <w:pPr>
        <w:contextualSpacing/>
        <w:jc w:val="both"/>
        <w:rPr>
          <w:rFonts w:ascii="Times New Roman" w:eastAsia="Calibri" w:hAnsi="Times New Roman"/>
          <w:noProof w:val="0"/>
          <w:sz w:val="26"/>
          <w:szCs w:val="26"/>
        </w:rPr>
      </w:pPr>
      <w:r w:rsidRPr="003720AA">
        <w:rPr>
          <w:rFonts w:ascii="Times New Roman" w:eastAsia="Calibri" w:hAnsi="Times New Roman"/>
          <w:noProof w:val="0"/>
          <w:sz w:val="26"/>
          <w:szCs w:val="26"/>
        </w:rPr>
        <w:t>Стоимость работ определена на основании предоставленных коммерческих предложений.</w:t>
      </w:r>
    </w:p>
    <w:p w:rsidR="003720AA" w:rsidRPr="003720AA" w:rsidRDefault="003720AA" w:rsidP="003720AA">
      <w:pPr>
        <w:contextualSpacing/>
        <w:jc w:val="both"/>
        <w:rPr>
          <w:rFonts w:ascii="Times New Roman" w:eastAsia="Calibri" w:hAnsi="Times New Roman"/>
          <w:noProof w:val="0"/>
          <w:sz w:val="26"/>
          <w:szCs w:val="26"/>
        </w:rPr>
      </w:pPr>
    </w:p>
    <w:p w:rsidR="00C13822" w:rsidRDefault="003720AA" w:rsidP="003720AA">
      <w:pPr>
        <w:contextualSpacing/>
        <w:jc w:val="both"/>
        <w:rPr>
          <w:rFonts w:ascii="Times New Roman" w:eastAsia="Calibri" w:hAnsi="Times New Roman"/>
          <w:noProof w:val="0"/>
          <w:sz w:val="26"/>
          <w:szCs w:val="26"/>
        </w:rPr>
      </w:pPr>
      <w:r w:rsidRPr="003720AA">
        <w:rPr>
          <w:rFonts w:ascii="Times New Roman" w:eastAsia="Calibri" w:hAnsi="Times New Roman"/>
          <w:noProof w:val="0"/>
          <w:sz w:val="26"/>
          <w:szCs w:val="26"/>
        </w:rPr>
        <w:t>Обоснование стоимости: прилагаемый конъюнктурный анализ</w:t>
      </w:r>
      <w:r>
        <w:rPr>
          <w:rFonts w:ascii="Times New Roman" w:eastAsia="Calibri" w:hAnsi="Times New Roman"/>
          <w:noProof w:val="0"/>
          <w:sz w:val="26"/>
          <w:szCs w:val="26"/>
        </w:rPr>
        <w:t>.</w:t>
      </w: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12277D" w:rsidRDefault="0012277D"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564F6" w:rsidP="00C13822">
      <w:pPr>
        <w:contextualSpacing/>
        <w:jc w:val="both"/>
        <w:rPr>
          <w:rFonts w:ascii="Times New Roman" w:eastAsia="Calibri" w:hAnsi="Times New Roman"/>
          <w:noProof w:val="0"/>
          <w:sz w:val="26"/>
          <w:szCs w:val="26"/>
        </w:rPr>
      </w:pPr>
      <w:r>
        <w:rPr>
          <w:lang w:eastAsia="ru-RU"/>
        </w:rPr>
        <w:lastRenderedPageBreak/>
        <w:drawing>
          <wp:inline distT="0" distB="0" distL="0" distR="0" wp14:anchorId="2EEDC0A9" wp14:editId="220F24DA">
            <wp:extent cx="6029960" cy="3291205"/>
            <wp:effectExtent l="0" t="0" r="889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29960" cy="3291205"/>
                    </a:xfrm>
                    <a:prstGeom prst="rect">
                      <a:avLst/>
                    </a:prstGeom>
                  </pic:spPr>
                </pic:pic>
              </a:graphicData>
            </a:graphic>
          </wp:inline>
        </w:drawing>
      </w:r>
      <w:bookmarkStart w:id="0" w:name="_GoBack"/>
      <w:bookmarkEnd w:id="0"/>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7876E8" w:rsidRDefault="007876E8" w:rsidP="00C13822">
      <w:pPr>
        <w:contextualSpacing/>
        <w:jc w:val="both"/>
        <w:rPr>
          <w:rFonts w:ascii="Times New Roman" w:eastAsia="Calibri" w:hAnsi="Times New Roman"/>
          <w:noProof w:val="0"/>
          <w:sz w:val="26"/>
          <w:szCs w:val="26"/>
        </w:rPr>
      </w:pPr>
    </w:p>
    <w:p w:rsidR="007876E8" w:rsidRDefault="007876E8" w:rsidP="00C13822">
      <w:pPr>
        <w:contextualSpacing/>
        <w:jc w:val="both"/>
        <w:rPr>
          <w:rFonts w:ascii="Times New Roman" w:eastAsia="Calibri" w:hAnsi="Times New Roman"/>
          <w:noProof w:val="0"/>
          <w:sz w:val="26"/>
          <w:szCs w:val="26"/>
        </w:rPr>
      </w:pPr>
    </w:p>
    <w:p w:rsidR="007876E8" w:rsidRDefault="007876E8" w:rsidP="00C13822">
      <w:pPr>
        <w:contextualSpacing/>
        <w:jc w:val="both"/>
        <w:rPr>
          <w:lang w:eastAsia="ru-RU"/>
        </w:rPr>
      </w:pPr>
    </w:p>
    <w:p w:rsidR="00C32FEE" w:rsidRDefault="00C32FEE" w:rsidP="00C13822">
      <w:pPr>
        <w:contextualSpacing/>
        <w:jc w:val="both"/>
        <w:rPr>
          <w:lang w:eastAsia="ru-RU"/>
        </w:rPr>
      </w:pPr>
    </w:p>
    <w:p w:rsidR="00C32FEE" w:rsidRDefault="00C32FEE" w:rsidP="00C13822">
      <w:pPr>
        <w:contextualSpacing/>
        <w:jc w:val="both"/>
        <w:rPr>
          <w:lang w:eastAsia="ru-RU"/>
        </w:rPr>
      </w:pPr>
    </w:p>
    <w:p w:rsidR="00C32FEE" w:rsidRDefault="00C32FEE" w:rsidP="00C13822">
      <w:pPr>
        <w:contextualSpacing/>
        <w:jc w:val="both"/>
        <w:rPr>
          <w:lang w:eastAsia="ru-RU"/>
        </w:rPr>
      </w:pPr>
    </w:p>
    <w:p w:rsidR="00C32FEE" w:rsidRDefault="00C32FEE"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rFonts w:ascii="Times New Roman" w:eastAsia="Calibri" w:hAnsi="Times New Roman"/>
          <w:noProof w:val="0"/>
          <w:sz w:val="26"/>
          <w:szCs w:val="26"/>
        </w:rPr>
      </w:pPr>
    </w:p>
    <w:p w:rsidR="007876E8" w:rsidRDefault="007876E8" w:rsidP="00C13822">
      <w:pPr>
        <w:contextualSpacing/>
        <w:jc w:val="both"/>
        <w:rPr>
          <w:lang w:eastAsia="ru-RU"/>
        </w:rPr>
      </w:pPr>
    </w:p>
    <w:p w:rsidR="00EF1157" w:rsidRDefault="00EF1157" w:rsidP="00C13822">
      <w:pPr>
        <w:contextualSpacing/>
        <w:jc w:val="both"/>
        <w:rPr>
          <w:lang w:eastAsia="ru-RU"/>
        </w:rPr>
      </w:pPr>
    </w:p>
    <w:p w:rsidR="00EF1157" w:rsidRDefault="00EF1157" w:rsidP="00C13822">
      <w:pPr>
        <w:contextualSpacing/>
        <w:jc w:val="both"/>
        <w:rPr>
          <w:lang w:eastAsia="ru-RU"/>
        </w:rPr>
      </w:pPr>
    </w:p>
    <w:p w:rsidR="00EF1157" w:rsidRDefault="00EF1157" w:rsidP="00C13822">
      <w:pPr>
        <w:contextualSpacing/>
        <w:jc w:val="both"/>
        <w:rPr>
          <w:lang w:eastAsia="ru-RU"/>
        </w:rPr>
      </w:pPr>
    </w:p>
    <w:p w:rsidR="00EF1157" w:rsidRDefault="00EF1157" w:rsidP="00C13822">
      <w:pPr>
        <w:contextualSpacing/>
        <w:jc w:val="both"/>
        <w:rPr>
          <w:lang w:eastAsia="ru-RU"/>
        </w:rPr>
      </w:pPr>
    </w:p>
    <w:p w:rsidR="00EF1157" w:rsidRDefault="00EF1157" w:rsidP="00C13822">
      <w:pPr>
        <w:contextualSpacing/>
        <w:jc w:val="both"/>
        <w:rPr>
          <w:lang w:eastAsia="ru-RU"/>
        </w:rPr>
      </w:pPr>
    </w:p>
    <w:p w:rsidR="00EF1157" w:rsidRDefault="00EF1157" w:rsidP="00C13822">
      <w:pPr>
        <w:contextualSpacing/>
        <w:jc w:val="both"/>
        <w:rPr>
          <w:lang w:eastAsia="ru-RU"/>
        </w:rPr>
      </w:pPr>
    </w:p>
    <w:p w:rsidR="00EF1157" w:rsidRDefault="00EF1157" w:rsidP="00C13822">
      <w:pPr>
        <w:contextualSpacing/>
        <w:jc w:val="both"/>
        <w:rPr>
          <w:lang w:eastAsia="ru-RU"/>
        </w:rPr>
      </w:pPr>
    </w:p>
    <w:sectPr w:rsidR="00EF1157" w:rsidSect="00F31D5D">
      <w:headerReference w:type="even" r:id="rId9"/>
      <w:headerReference w:type="default" r:id="rId10"/>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0D0" w:rsidRDefault="000500D0">
      <w:r>
        <w:separator/>
      </w:r>
    </w:p>
  </w:endnote>
  <w:endnote w:type="continuationSeparator" w:id="0">
    <w:p w:rsidR="000500D0" w:rsidRDefault="00050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0D0" w:rsidRDefault="000500D0">
      <w:r>
        <w:separator/>
      </w:r>
    </w:p>
  </w:footnote>
  <w:footnote w:type="continuationSeparator" w:id="0">
    <w:p w:rsidR="000500D0" w:rsidRDefault="00050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B564F6">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500D0"/>
    <w:rsid w:val="00063CD1"/>
    <w:rsid w:val="00092EEC"/>
    <w:rsid w:val="000B56DF"/>
    <w:rsid w:val="000D38EF"/>
    <w:rsid w:val="000E0F40"/>
    <w:rsid w:val="000E7187"/>
    <w:rsid w:val="000F21ED"/>
    <w:rsid w:val="00100EF2"/>
    <w:rsid w:val="00104B16"/>
    <w:rsid w:val="00105183"/>
    <w:rsid w:val="00111D3D"/>
    <w:rsid w:val="00117B22"/>
    <w:rsid w:val="001225B1"/>
    <w:rsid w:val="0012277D"/>
    <w:rsid w:val="00127B64"/>
    <w:rsid w:val="0017740A"/>
    <w:rsid w:val="00191155"/>
    <w:rsid w:val="001956BA"/>
    <w:rsid w:val="001A7777"/>
    <w:rsid w:val="001B4289"/>
    <w:rsid w:val="001C6664"/>
    <w:rsid w:val="001D117F"/>
    <w:rsid w:val="001E2CE9"/>
    <w:rsid w:val="001F2571"/>
    <w:rsid w:val="00203E1D"/>
    <w:rsid w:val="00203FEA"/>
    <w:rsid w:val="002041E1"/>
    <w:rsid w:val="00206A95"/>
    <w:rsid w:val="00220E4B"/>
    <w:rsid w:val="00222CC4"/>
    <w:rsid w:val="00242305"/>
    <w:rsid w:val="00243C89"/>
    <w:rsid w:val="00243DD0"/>
    <w:rsid w:val="00257933"/>
    <w:rsid w:val="00262047"/>
    <w:rsid w:val="00265837"/>
    <w:rsid w:val="002902D2"/>
    <w:rsid w:val="00292E83"/>
    <w:rsid w:val="002B3A8E"/>
    <w:rsid w:val="002B6ADB"/>
    <w:rsid w:val="002E66C8"/>
    <w:rsid w:val="00304CA3"/>
    <w:rsid w:val="00317A4D"/>
    <w:rsid w:val="003255D6"/>
    <w:rsid w:val="00336344"/>
    <w:rsid w:val="0035676E"/>
    <w:rsid w:val="003614C4"/>
    <w:rsid w:val="003619CB"/>
    <w:rsid w:val="0036656B"/>
    <w:rsid w:val="00370ADA"/>
    <w:rsid w:val="003720AA"/>
    <w:rsid w:val="003805A9"/>
    <w:rsid w:val="003A15E7"/>
    <w:rsid w:val="003C4F50"/>
    <w:rsid w:val="003E7E38"/>
    <w:rsid w:val="00415278"/>
    <w:rsid w:val="00437F84"/>
    <w:rsid w:val="0044067C"/>
    <w:rsid w:val="00457B4B"/>
    <w:rsid w:val="00465D68"/>
    <w:rsid w:val="0049024A"/>
    <w:rsid w:val="004E464F"/>
    <w:rsid w:val="004F4D81"/>
    <w:rsid w:val="004F78BF"/>
    <w:rsid w:val="00510C31"/>
    <w:rsid w:val="005158A2"/>
    <w:rsid w:val="00545AC0"/>
    <w:rsid w:val="005518AE"/>
    <w:rsid w:val="00570020"/>
    <w:rsid w:val="00585529"/>
    <w:rsid w:val="005A41DC"/>
    <w:rsid w:val="005B0A72"/>
    <w:rsid w:val="005E08C5"/>
    <w:rsid w:val="005F30B7"/>
    <w:rsid w:val="006045C9"/>
    <w:rsid w:val="00620E96"/>
    <w:rsid w:val="00632222"/>
    <w:rsid w:val="00680FD6"/>
    <w:rsid w:val="006B7434"/>
    <w:rsid w:val="006E1442"/>
    <w:rsid w:val="006E6DE3"/>
    <w:rsid w:val="006F668B"/>
    <w:rsid w:val="00734ABD"/>
    <w:rsid w:val="00744264"/>
    <w:rsid w:val="00757EAB"/>
    <w:rsid w:val="00760F3C"/>
    <w:rsid w:val="007876E8"/>
    <w:rsid w:val="007B7F12"/>
    <w:rsid w:val="007D28B5"/>
    <w:rsid w:val="008022B2"/>
    <w:rsid w:val="00802F00"/>
    <w:rsid w:val="008151A0"/>
    <w:rsid w:val="00823239"/>
    <w:rsid w:val="00832A7F"/>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47720"/>
    <w:rsid w:val="009732BF"/>
    <w:rsid w:val="00976443"/>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13B06"/>
    <w:rsid w:val="00B22E05"/>
    <w:rsid w:val="00B264AF"/>
    <w:rsid w:val="00B40238"/>
    <w:rsid w:val="00B443AC"/>
    <w:rsid w:val="00B5058B"/>
    <w:rsid w:val="00B564F6"/>
    <w:rsid w:val="00B826FE"/>
    <w:rsid w:val="00B84CE8"/>
    <w:rsid w:val="00B85244"/>
    <w:rsid w:val="00B9315D"/>
    <w:rsid w:val="00B93C65"/>
    <w:rsid w:val="00B96454"/>
    <w:rsid w:val="00BA1890"/>
    <w:rsid w:val="00BA730A"/>
    <w:rsid w:val="00BA7871"/>
    <w:rsid w:val="00BB06C8"/>
    <w:rsid w:val="00BB3A41"/>
    <w:rsid w:val="00BC7000"/>
    <w:rsid w:val="00BC7861"/>
    <w:rsid w:val="00BD513C"/>
    <w:rsid w:val="00BD5AF3"/>
    <w:rsid w:val="00BD5DD4"/>
    <w:rsid w:val="00BE0355"/>
    <w:rsid w:val="00BE5690"/>
    <w:rsid w:val="00BF1FCF"/>
    <w:rsid w:val="00BF44AA"/>
    <w:rsid w:val="00C026DE"/>
    <w:rsid w:val="00C0400B"/>
    <w:rsid w:val="00C13822"/>
    <w:rsid w:val="00C15D52"/>
    <w:rsid w:val="00C27055"/>
    <w:rsid w:val="00C32FEE"/>
    <w:rsid w:val="00C338E8"/>
    <w:rsid w:val="00C46AC7"/>
    <w:rsid w:val="00C52CE8"/>
    <w:rsid w:val="00C6496E"/>
    <w:rsid w:val="00C70B69"/>
    <w:rsid w:val="00C83C49"/>
    <w:rsid w:val="00CA378A"/>
    <w:rsid w:val="00CC33EC"/>
    <w:rsid w:val="00CC4CB5"/>
    <w:rsid w:val="00CC619E"/>
    <w:rsid w:val="00CD4D14"/>
    <w:rsid w:val="00D002CA"/>
    <w:rsid w:val="00D00EA5"/>
    <w:rsid w:val="00D15FE6"/>
    <w:rsid w:val="00D41DF7"/>
    <w:rsid w:val="00D475C4"/>
    <w:rsid w:val="00D62625"/>
    <w:rsid w:val="00D6795A"/>
    <w:rsid w:val="00D7324E"/>
    <w:rsid w:val="00DB6785"/>
    <w:rsid w:val="00DE30DF"/>
    <w:rsid w:val="00DE3F5B"/>
    <w:rsid w:val="00DE7684"/>
    <w:rsid w:val="00DF4D67"/>
    <w:rsid w:val="00E15367"/>
    <w:rsid w:val="00E344D6"/>
    <w:rsid w:val="00E46755"/>
    <w:rsid w:val="00E52742"/>
    <w:rsid w:val="00E65CE6"/>
    <w:rsid w:val="00E821AF"/>
    <w:rsid w:val="00E86615"/>
    <w:rsid w:val="00E90A07"/>
    <w:rsid w:val="00EA5E21"/>
    <w:rsid w:val="00EE12AF"/>
    <w:rsid w:val="00EF1157"/>
    <w:rsid w:val="00F204F1"/>
    <w:rsid w:val="00F31D5D"/>
    <w:rsid w:val="00F335C9"/>
    <w:rsid w:val="00F37CF5"/>
    <w:rsid w:val="00F7595B"/>
    <w:rsid w:val="00FA5905"/>
    <w:rsid w:val="00FA7A20"/>
    <w:rsid w:val="00FB30F7"/>
    <w:rsid w:val="00FB64D6"/>
    <w:rsid w:val="00FC1042"/>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755D22"/>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401030874">
      <w:bodyDiv w:val="1"/>
      <w:marLeft w:val="0"/>
      <w:marRight w:val="0"/>
      <w:marTop w:val="0"/>
      <w:marBottom w:val="0"/>
      <w:divBdr>
        <w:top w:val="none" w:sz="0" w:space="0" w:color="auto"/>
        <w:left w:val="none" w:sz="0" w:space="0" w:color="auto"/>
        <w:bottom w:val="none" w:sz="0" w:space="0" w:color="auto"/>
        <w:right w:val="none" w:sz="0" w:space="0" w:color="auto"/>
      </w:divBdr>
    </w:div>
    <w:div w:id="458034156">
      <w:bodyDiv w:val="1"/>
      <w:marLeft w:val="0"/>
      <w:marRight w:val="0"/>
      <w:marTop w:val="0"/>
      <w:marBottom w:val="0"/>
      <w:divBdr>
        <w:top w:val="none" w:sz="0" w:space="0" w:color="auto"/>
        <w:left w:val="none" w:sz="0" w:space="0" w:color="auto"/>
        <w:bottom w:val="none" w:sz="0" w:space="0" w:color="auto"/>
        <w:right w:val="none" w:sz="0" w:space="0" w:color="auto"/>
      </w:divBdr>
    </w:div>
    <w:div w:id="702436396">
      <w:bodyDiv w:val="1"/>
      <w:marLeft w:val="0"/>
      <w:marRight w:val="0"/>
      <w:marTop w:val="0"/>
      <w:marBottom w:val="0"/>
      <w:divBdr>
        <w:top w:val="none" w:sz="0" w:space="0" w:color="auto"/>
        <w:left w:val="none" w:sz="0" w:space="0" w:color="auto"/>
        <w:bottom w:val="none" w:sz="0" w:space="0" w:color="auto"/>
        <w:right w:val="none" w:sz="0" w:space="0" w:color="auto"/>
      </w:divBdr>
    </w:div>
    <w:div w:id="978457786">
      <w:bodyDiv w:val="1"/>
      <w:marLeft w:val="0"/>
      <w:marRight w:val="0"/>
      <w:marTop w:val="0"/>
      <w:marBottom w:val="0"/>
      <w:divBdr>
        <w:top w:val="none" w:sz="0" w:space="0" w:color="auto"/>
        <w:left w:val="none" w:sz="0" w:space="0" w:color="auto"/>
        <w:bottom w:val="none" w:sz="0" w:space="0" w:color="auto"/>
        <w:right w:val="none" w:sz="0" w:space="0" w:color="auto"/>
      </w:divBdr>
    </w:div>
    <w:div w:id="2006669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E7AAD-FBCF-479A-BF9B-35A2833B5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118</Words>
  <Characters>675</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Картамышева Галина Леонидовна</cp:lastModifiedBy>
  <cp:revision>39</cp:revision>
  <cp:lastPrinted>2021-07-02T09:19:00Z</cp:lastPrinted>
  <dcterms:created xsi:type="dcterms:W3CDTF">2021-07-05T12:53:00Z</dcterms:created>
  <dcterms:modified xsi:type="dcterms:W3CDTF">2022-07-29T01:09:00Z</dcterms:modified>
</cp:coreProperties>
</file>